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77CDC" w14:textId="34A638ED" w:rsidR="00542D8C" w:rsidRPr="00E47049" w:rsidRDefault="00E47049" w:rsidP="00EE266C">
      <w:pPr>
        <w:rPr>
          <w:rFonts w:cstheme="minorHAnsi"/>
          <w:b/>
          <w:bCs/>
          <w:sz w:val="28"/>
          <w:szCs w:val="28"/>
          <w:lang w:val="sr-Cyrl-RS"/>
        </w:rPr>
      </w:pPr>
      <w:r w:rsidRPr="00E47049">
        <w:rPr>
          <w:rFonts w:cstheme="minorHAnsi"/>
          <w:b/>
          <w:bCs/>
          <w:sz w:val="28"/>
          <w:szCs w:val="28"/>
          <w:lang w:val="sr-Cyrl-RS"/>
        </w:rPr>
        <w:t xml:space="preserve">Технички опис </w:t>
      </w:r>
      <w:r w:rsidRPr="00E47049">
        <w:rPr>
          <w:rFonts w:cstheme="minorHAnsi"/>
          <w:b/>
          <w:bCs/>
          <w:sz w:val="28"/>
          <w:szCs w:val="28"/>
          <w:lang w:val="sr-Latn-RS"/>
        </w:rPr>
        <w:t xml:space="preserve">- </w:t>
      </w:r>
      <w:r w:rsidRPr="00E47049">
        <w:rPr>
          <w:rFonts w:cstheme="minorHAnsi"/>
          <w:b/>
          <w:bCs/>
          <w:sz w:val="28"/>
          <w:szCs w:val="28"/>
          <w:lang w:val="sr-Cyrl-RS"/>
        </w:rPr>
        <w:t xml:space="preserve">озелењавање </w:t>
      </w:r>
    </w:p>
    <w:p w14:paraId="45DB61F4" w14:textId="77777777" w:rsidR="005B20A0" w:rsidRPr="00E47049" w:rsidRDefault="005B20A0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>Пројекат обухвата изградњу новог дела државног пута у дужини од приближно 1.300 метара, укључујући три кружне раскрснице на укрштањима са државним путем IБ-23, општинским путем за Пилатовиће и на месту прикључка за Лучане (у насељеном месту Дљин).</w:t>
      </w:r>
    </w:p>
    <w:p w14:paraId="455E20D8" w14:textId="62951F86" w:rsidR="005B20A0" w:rsidRPr="00E47049" w:rsidRDefault="005B20A0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 xml:space="preserve">На предметном простору распрострањеност биљних заједница је дефинисана облицима рељефа. Разлог овоме је </w:t>
      </w:r>
      <w:proofErr w:type="spellStart"/>
      <w:r w:rsidRPr="00E47049">
        <w:rPr>
          <w:rFonts w:cstheme="minorHAnsi"/>
          <w:lang w:val="sr-Cyrl-RS"/>
        </w:rPr>
        <w:t>антропогени</w:t>
      </w:r>
      <w:proofErr w:type="spellEnd"/>
      <w:r w:rsidRPr="00E47049">
        <w:rPr>
          <w:rFonts w:cstheme="minorHAnsi"/>
          <w:lang w:val="sr-Cyrl-RS"/>
        </w:rPr>
        <w:t xml:space="preserve"> утицај, односно обрада земљишта. Предметна траса општинског пута се управо пружа кроз овакав терен</w:t>
      </w:r>
      <w:r w:rsidR="008C7FCF" w:rsidRPr="00E47049">
        <w:rPr>
          <w:rFonts w:cstheme="minorHAnsi"/>
          <w:lang w:val="sr-Cyrl-RS"/>
        </w:rPr>
        <w:t xml:space="preserve">. </w:t>
      </w:r>
    </w:p>
    <w:p w14:paraId="100A06F9" w14:textId="2537020A" w:rsidR="005B20A0" w:rsidRPr="00E47049" w:rsidRDefault="008C7FCF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 xml:space="preserve">Пројекат озелењавања </w:t>
      </w:r>
      <w:r w:rsidR="005B20A0" w:rsidRPr="00E47049">
        <w:rPr>
          <w:rFonts w:cstheme="minorHAnsi"/>
          <w:lang w:val="sr-Cyrl-RS"/>
        </w:rPr>
        <w:t>обухвата простор унутар границе експропријације и у оквиру означене границе интервенције.</w:t>
      </w:r>
    </w:p>
    <w:p w14:paraId="45BFD606" w14:textId="55E49430" w:rsidR="005B20A0" w:rsidRPr="00E47049" w:rsidRDefault="005B20A0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>С</w:t>
      </w:r>
      <w:r w:rsidR="00EE266C" w:rsidRPr="00E47049">
        <w:rPr>
          <w:rFonts w:cstheme="minorHAnsi"/>
          <w:lang w:val="sr-Cyrl-RS"/>
        </w:rPr>
        <w:t xml:space="preserve">аобраћајница се углавном налази у насипу, осим дела кружне раскрснице, назване „Кратовска Стена“, која ће се налазити на државном путу IБ-23 и биће постављена делом на постојећој траси у усеку, а делом на бетонској конструкцији. </w:t>
      </w:r>
      <w:r w:rsidRPr="00E47049">
        <w:rPr>
          <w:rFonts w:cstheme="minorHAnsi"/>
          <w:lang w:val="sr-Cyrl-RS"/>
        </w:rPr>
        <w:t xml:space="preserve">Сама намена саобраћајнице </w:t>
      </w:r>
      <w:r w:rsidR="008C7FCF" w:rsidRPr="00E47049">
        <w:rPr>
          <w:rFonts w:cstheme="minorHAnsi"/>
          <w:lang w:val="sr-Cyrl-RS"/>
        </w:rPr>
        <w:t>је одредила</w:t>
      </w:r>
      <w:r w:rsidRPr="00E47049">
        <w:rPr>
          <w:rFonts w:cstheme="minorHAnsi"/>
          <w:lang w:val="sr-Cyrl-RS"/>
        </w:rPr>
        <w:t xml:space="preserve"> основни приступ уређења чији је циљ побољшање сигурности вожње и уклапање у постојећи предео са оптималним захтевима у оквиру фазе одржавања.</w:t>
      </w:r>
    </w:p>
    <w:p w14:paraId="6063836D" w14:textId="77777777" w:rsidR="005B20A0" w:rsidRPr="00E47049" w:rsidRDefault="005B20A0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 xml:space="preserve">Пројекат озелењавања је усклађен са општим условима средине кроз који траса пролази: топографским, хидролошким, хидрографским, геолошким, </w:t>
      </w:r>
      <w:proofErr w:type="spellStart"/>
      <w:r w:rsidRPr="00E47049">
        <w:rPr>
          <w:rFonts w:cstheme="minorHAnsi"/>
          <w:lang w:val="sr-Cyrl-RS"/>
        </w:rPr>
        <w:t>геотехничким</w:t>
      </w:r>
      <w:proofErr w:type="spellEnd"/>
      <w:r w:rsidRPr="00E47049">
        <w:rPr>
          <w:rFonts w:cstheme="minorHAnsi"/>
          <w:lang w:val="sr-Cyrl-RS"/>
        </w:rPr>
        <w:t>, еколошким, урбанистичким, климатским и законским нормативима који утичу на пројектно решење.</w:t>
      </w:r>
    </w:p>
    <w:p w14:paraId="2D03F77D" w14:textId="519F45CD" w:rsidR="005B20A0" w:rsidRPr="00E47049" w:rsidRDefault="005B20A0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>Уклапање објекта пута у постојећи амбијент пејзажа урађен је озелењавањем смене масива лишћарског и четинарског жбуња. Због ширине појаса за озелењавање углавном су кориштене жбунасте врсте, док је садња дрвећа предвиђена на површинама где је појас шири, па је њихова садња биолошки и естетски оправдана.</w:t>
      </w:r>
      <w:r w:rsidR="008C7FCF" w:rsidRPr="00E47049">
        <w:rPr>
          <w:rFonts w:cstheme="minorHAnsi"/>
          <w:lang w:val="sr-Cyrl-RS"/>
        </w:rPr>
        <w:t xml:space="preserve"> </w:t>
      </w:r>
    </w:p>
    <w:p w14:paraId="3454E6CA" w14:textId="77777777" w:rsidR="005B20A0" w:rsidRPr="00E47049" w:rsidRDefault="005B20A0" w:rsidP="008C7FCF">
      <w:pPr>
        <w:jc w:val="both"/>
        <w:rPr>
          <w:rFonts w:cstheme="minorHAnsi"/>
        </w:rPr>
      </w:pPr>
      <w:r w:rsidRPr="00E47049">
        <w:rPr>
          <w:rFonts w:cstheme="minorHAnsi"/>
          <w:lang w:val="sr-Cyrl-RS"/>
        </w:rPr>
        <w:t>Избором врста различитих флористичких особина, хабитуса и спратовности доприноси се стабилности косина и не заклањају се визуре природног пејзажа. Озелењавањем путног појаса ублажавају се последице које настају проласком трасе пута кроз постојеће екосистеме, помаже се стварању пријатног амбијента за учеснике у саобраћају.</w:t>
      </w:r>
    </w:p>
    <w:p w14:paraId="3826A252" w14:textId="53E95A38" w:rsidR="005B20A0" w:rsidRPr="00E47049" w:rsidRDefault="00650788" w:rsidP="008C7FCF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>П</w:t>
      </w:r>
      <w:r w:rsidR="005B20A0" w:rsidRPr="00E47049">
        <w:rPr>
          <w:rFonts w:cstheme="minorHAnsi"/>
          <w:lang w:val="sr-Cyrl-RS"/>
        </w:rPr>
        <w:t xml:space="preserve">ланиране врсте одликују се брзином раста надземног дела, разгранатим кореновим системом, који својим брзим развојем обезбеђује стабилност и чврстину тла. Индивидуалне фенолошке карактеристике одабраних биљака доприносе </w:t>
      </w:r>
      <w:r w:rsidR="008C7FCF" w:rsidRPr="00E47049">
        <w:rPr>
          <w:rFonts w:cstheme="minorHAnsi"/>
          <w:lang w:val="sr-Cyrl-RS"/>
        </w:rPr>
        <w:t xml:space="preserve">разноликости и </w:t>
      </w:r>
      <w:r w:rsidR="005B20A0" w:rsidRPr="00E47049">
        <w:rPr>
          <w:rFonts w:cstheme="minorHAnsi"/>
          <w:lang w:val="sr-Cyrl-RS"/>
        </w:rPr>
        <w:t>позитивној перцепцији путника.</w:t>
      </w:r>
    </w:p>
    <w:p w14:paraId="039FACEA" w14:textId="72D7EA3A" w:rsidR="00EE266C" w:rsidRPr="00E47049" w:rsidRDefault="008C7FCF" w:rsidP="005B20A0">
      <w:pPr>
        <w:jc w:val="both"/>
        <w:rPr>
          <w:rFonts w:cstheme="minorHAnsi"/>
          <w:lang w:val="sr-Cyrl-RS"/>
        </w:rPr>
      </w:pPr>
      <w:r w:rsidRPr="00E47049">
        <w:rPr>
          <w:rFonts w:cstheme="minorHAnsi"/>
          <w:lang w:val="sr-Cyrl-RS"/>
        </w:rPr>
        <w:t>По завршетку грађевинских радова потребно извршити затрављивање банкина и косина, како би се онемогућила појава ерозионих процеса изазваних водом, ветром или снегом. Планирано је озелењавање кружних раскрсница ниским и полеглим декоративним шибљем</w:t>
      </w:r>
      <w:r w:rsidR="00650788" w:rsidRPr="00E47049">
        <w:rPr>
          <w:rFonts w:cstheme="minorHAnsi"/>
          <w:lang w:val="sr-Cyrl-RS"/>
        </w:rPr>
        <w:t xml:space="preserve"> и садња лишћара и четинара на површинама где је путни појас шири. </w:t>
      </w:r>
    </w:p>
    <w:sectPr w:rsidR="00EE266C" w:rsidRPr="00E47049" w:rsidSect="00654C86">
      <w:pgSz w:w="11906" w:h="16838" w:code="9"/>
      <w:pgMar w:top="1440" w:right="566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910BF"/>
    <w:multiLevelType w:val="hybridMultilevel"/>
    <w:tmpl w:val="33AE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D4E1A"/>
    <w:multiLevelType w:val="hybridMultilevel"/>
    <w:tmpl w:val="31B2C6BA"/>
    <w:lvl w:ilvl="0" w:tplc="60BA22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8167D"/>
    <w:multiLevelType w:val="hybridMultilevel"/>
    <w:tmpl w:val="EB2C8F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906223">
    <w:abstractNumId w:val="0"/>
  </w:num>
  <w:num w:numId="2" w16cid:durableId="227493452">
    <w:abstractNumId w:val="2"/>
  </w:num>
  <w:num w:numId="3" w16cid:durableId="1994143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9DC"/>
    <w:rsid w:val="00022576"/>
    <w:rsid w:val="00023E05"/>
    <w:rsid w:val="00041B3F"/>
    <w:rsid w:val="00126FF2"/>
    <w:rsid w:val="0027077D"/>
    <w:rsid w:val="00271EFB"/>
    <w:rsid w:val="002D6F76"/>
    <w:rsid w:val="00347B59"/>
    <w:rsid w:val="003A2A6A"/>
    <w:rsid w:val="003C12A9"/>
    <w:rsid w:val="003C23F0"/>
    <w:rsid w:val="00407966"/>
    <w:rsid w:val="00471600"/>
    <w:rsid w:val="005024C8"/>
    <w:rsid w:val="00514BE3"/>
    <w:rsid w:val="00527610"/>
    <w:rsid w:val="00542D8C"/>
    <w:rsid w:val="00570B91"/>
    <w:rsid w:val="00581600"/>
    <w:rsid w:val="005B20A0"/>
    <w:rsid w:val="005D230E"/>
    <w:rsid w:val="00643933"/>
    <w:rsid w:val="00650788"/>
    <w:rsid w:val="00654C86"/>
    <w:rsid w:val="006943A4"/>
    <w:rsid w:val="007403DC"/>
    <w:rsid w:val="00766C2C"/>
    <w:rsid w:val="00883833"/>
    <w:rsid w:val="008C7FCF"/>
    <w:rsid w:val="008D580E"/>
    <w:rsid w:val="008F08A5"/>
    <w:rsid w:val="00A50A06"/>
    <w:rsid w:val="00AA3BB4"/>
    <w:rsid w:val="00AD68EA"/>
    <w:rsid w:val="00AE1AA9"/>
    <w:rsid w:val="00B32F57"/>
    <w:rsid w:val="00B739DC"/>
    <w:rsid w:val="00C45A76"/>
    <w:rsid w:val="00C87FA0"/>
    <w:rsid w:val="00D50814"/>
    <w:rsid w:val="00E00F3D"/>
    <w:rsid w:val="00E47049"/>
    <w:rsid w:val="00E51F34"/>
    <w:rsid w:val="00E661FD"/>
    <w:rsid w:val="00EA23C9"/>
    <w:rsid w:val="00EC0541"/>
    <w:rsid w:val="00EE266C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6F0A"/>
  <w15:chartTrackingRefBased/>
  <w15:docId w15:val="{8BFB4D71-308E-47FD-AFF1-160C067B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8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07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077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643933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customStyle="1" w:styleId="msonormal0">
    <w:name w:val="msonormal"/>
    <w:basedOn w:val="Normal"/>
    <w:rsid w:val="00471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">
    <w:name w:val="icon"/>
    <w:basedOn w:val="DefaultParagraphFont"/>
    <w:rsid w:val="00471600"/>
  </w:style>
  <w:style w:type="paragraph" w:customStyle="1" w:styleId="small">
    <w:name w:val="small"/>
    <w:basedOn w:val="Normal"/>
    <w:rsid w:val="00471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4716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3A2A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51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14BE3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D580E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D580E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Lazar Savković</cp:lastModifiedBy>
  <cp:revision>9</cp:revision>
  <cp:lastPrinted>2022-04-29T12:51:00Z</cp:lastPrinted>
  <dcterms:created xsi:type="dcterms:W3CDTF">2024-05-16T10:35:00Z</dcterms:created>
  <dcterms:modified xsi:type="dcterms:W3CDTF">2024-09-15T09:44:00Z</dcterms:modified>
</cp:coreProperties>
</file>